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5"/>
        <w:gridCol w:w="2181"/>
        <w:gridCol w:w="1779"/>
        <w:gridCol w:w="1890"/>
        <w:gridCol w:w="1980"/>
        <w:gridCol w:w="2160"/>
        <w:gridCol w:w="2058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ACDB0DB" w14:textId="6659DA70" w:rsidR="00070D56" w:rsidRDefault="00CE6AA5" w:rsidP="00CE6AA5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CA5118" w:rsidRPr="00CA5118">
              <w:rPr>
                <w:rFonts w:cstheme="minorHAnsi"/>
                <w:sz w:val="20"/>
              </w:rPr>
              <w:t>SSEMI2 Explain how the law of demand, the law of supply, and prices work to determine production and distribution in a market economy.</w:t>
            </w:r>
          </w:p>
          <w:p w14:paraId="370F5341" w14:textId="2444FEAF" w:rsidR="00324D4A" w:rsidRPr="00CE6AA5" w:rsidRDefault="00324D4A" w:rsidP="00CE6AA5">
            <w:pPr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 xml:space="preserve">                      </w:t>
            </w:r>
            <w:r w:rsidRPr="00324D4A">
              <w:rPr>
                <w:rFonts w:cstheme="minorHAnsi"/>
                <w:sz w:val="20"/>
              </w:rPr>
              <w:t>SSEMI3 Explain the organization and role of business and analyze the four types of market structures in the U.S. economy.</w:t>
            </w:r>
          </w:p>
          <w:p w14:paraId="1B0E84FA" w14:textId="3A45367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2F1920">
        <w:trPr>
          <w:trHeight w:val="800"/>
        </w:trPr>
        <w:tc>
          <w:tcPr>
            <w:tcW w:w="71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12BFE94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047EF9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EE2078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90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8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60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5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2F1920">
        <w:trPr>
          <w:trHeight w:val="1195"/>
        </w:trPr>
        <w:tc>
          <w:tcPr>
            <w:tcW w:w="71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90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8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60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5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2F1920">
        <w:trPr>
          <w:cantSplit/>
          <w:trHeight w:val="1222"/>
        </w:trPr>
        <w:tc>
          <w:tcPr>
            <w:tcW w:w="71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81" w:type="dxa"/>
          </w:tcPr>
          <w:p w14:paraId="1E625060" w14:textId="718B44B3" w:rsidR="00A31100" w:rsidRDefault="00347B41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</w:r>
            <w:r w:rsidR="00347B41">
              <w:rPr>
                <w:noProof/>
              </w:rPr>
              <w:pict w14:anchorId="734ADE55">
                <v:shape id="_x0000_i1026" type="#_x0000_t75" alt="" style="width:10.8pt;height:10.8pt;flip:x;visibility:visible;mso-wrap-style:square;mso-width-percent:0;mso-height-percent:0;mso-width-percent:0;mso-height-percent:0">
                  <v:imagedata r:id="rId14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86094B">
              <w:rPr>
                <w:rFonts w:cstheme="minorHAnsi"/>
                <w:b/>
                <w:noProof/>
                <w:sz w:val="16"/>
                <w:szCs w:val="16"/>
              </w:rPr>
              <w:t>price floors and ceilings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>.</w:t>
            </w:r>
          </w:p>
          <w:p w14:paraId="47590B19" w14:textId="70EBF87F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2C7186F1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I can use a graph to show the effects of </w:t>
            </w:r>
            <w:r w:rsidR="006F1277">
              <w:rPr>
                <w:rFonts w:cstheme="minorHAnsi"/>
                <w:b/>
                <w:sz w:val="16"/>
                <w:szCs w:val="16"/>
              </w:rPr>
              <w:t>price floors and ceilings.</w:t>
            </w:r>
          </w:p>
        </w:tc>
        <w:tc>
          <w:tcPr>
            <w:tcW w:w="1779" w:type="dxa"/>
            <w:vAlign w:val="center"/>
          </w:tcPr>
          <w:p w14:paraId="739FBD2B" w14:textId="75031989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8725DA">
              <w:rPr>
                <w:rFonts w:cstheme="minorHAnsi"/>
              </w:rPr>
              <w:t xml:space="preserve">Supply &amp; </w:t>
            </w:r>
            <w:r w:rsidR="00A47FE0">
              <w:rPr>
                <w:rFonts w:cstheme="minorHAnsi"/>
              </w:rPr>
              <w:t>demand graph review</w:t>
            </w:r>
          </w:p>
        </w:tc>
        <w:tc>
          <w:tcPr>
            <w:tcW w:w="1890" w:type="dxa"/>
            <w:vAlign w:val="center"/>
          </w:tcPr>
          <w:p w14:paraId="3E0B8FD4" w14:textId="0072F777" w:rsidR="00B8594D" w:rsidRPr="002D02E5" w:rsidRDefault="00A47FE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Price Floors Ceilings</w:t>
            </w:r>
          </w:p>
        </w:tc>
        <w:tc>
          <w:tcPr>
            <w:tcW w:w="1980" w:type="dxa"/>
            <w:vAlign w:val="center"/>
          </w:tcPr>
          <w:p w14:paraId="5C99985F" w14:textId="2D9333AA" w:rsidR="00B8594D" w:rsidRPr="002D02E5" w:rsidRDefault="000F497F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Worked examples</w:t>
            </w:r>
          </w:p>
        </w:tc>
        <w:tc>
          <w:tcPr>
            <w:tcW w:w="2160" w:type="dxa"/>
            <w:vAlign w:val="center"/>
          </w:tcPr>
          <w:p w14:paraId="0B7764FC" w14:textId="5BF4DBEE" w:rsidR="00A922EC" w:rsidRPr="002D02E5" w:rsidRDefault="00DF7C2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Supply &amp; Demand Ceilings &amp; Floor worksheet (given in class) </w:t>
            </w:r>
          </w:p>
        </w:tc>
        <w:tc>
          <w:tcPr>
            <w:tcW w:w="2058" w:type="dxa"/>
            <w:vAlign w:val="center"/>
          </w:tcPr>
          <w:p w14:paraId="7E69BD4F" w14:textId="62F5E65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39906E85" w14:textId="71097F6A" w:rsidR="00B8594D" w:rsidRPr="002D02E5" w:rsidRDefault="008F5E2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A922EC">
              <w:rPr>
                <w:rFonts w:cstheme="minorHAnsi"/>
              </w:rPr>
              <w:t>Practice Example</w:t>
            </w:r>
          </w:p>
        </w:tc>
      </w:tr>
      <w:tr w:rsidR="00C423AB" w:rsidRPr="002D02E5" w14:paraId="564B18BB" w14:textId="77777777" w:rsidTr="002F1920">
        <w:trPr>
          <w:cantSplit/>
          <w:trHeight w:val="1139"/>
        </w:trPr>
        <w:tc>
          <w:tcPr>
            <w:tcW w:w="715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81" w:type="dxa"/>
          </w:tcPr>
          <w:p w14:paraId="7E0EF547" w14:textId="031F81A3" w:rsidR="00C423AB" w:rsidRPr="00ED1FE1" w:rsidRDefault="0086094B" w:rsidP="00A31100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BD06E8" wp14:editId="0905C51E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166370</wp:posOffset>
                      </wp:positionV>
                      <wp:extent cx="7018020" cy="472440"/>
                      <wp:effectExtent l="0" t="0" r="11430" b="22860"/>
                      <wp:wrapNone/>
                      <wp:docPr id="198594363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802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0CF9E4" w14:textId="43D228BC" w:rsidR="0086094B" w:rsidRPr="0086094B" w:rsidRDefault="00B1372C" w:rsidP="0086094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PSAT – Holding in Homeroom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BD06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2.8pt;margin-top:13.1pt;width:552.6pt;height:3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" fillcolor="white [3201]" strokeweight=".5pt">
                      <v:textbox>
                        <w:txbxContent>
                          <w:p w14:paraId="630CF9E4" w14:textId="43D228BC" w:rsidR="0086094B" w:rsidRPr="0086094B" w:rsidRDefault="00B1372C" w:rsidP="008609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PSAT – Holding in Homeroom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9" w:type="dxa"/>
            <w:vAlign w:val="center"/>
          </w:tcPr>
          <w:p w14:paraId="1A69A2A1" w14:textId="7B2FCD5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1EE4AD17" w14:textId="73E5BDD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45D10E6B" w14:textId="4FB12B09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60" w:type="dxa"/>
            <w:vAlign w:val="center"/>
          </w:tcPr>
          <w:p w14:paraId="0022E82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58" w:type="dxa"/>
            <w:vAlign w:val="center"/>
          </w:tcPr>
          <w:p w14:paraId="5630EC5E" w14:textId="5ACCE63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DE8C7F0" w14:textId="01A7AB30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002F1920">
        <w:trPr>
          <w:cantSplit/>
          <w:trHeight w:val="1249"/>
        </w:trPr>
        <w:tc>
          <w:tcPr>
            <w:tcW w:w="715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81" w:type="dxa"/>
          </w:tcPr>
          <w:p w14:paraId="571A0CF0" w14:textId="1DB5072D" w:rsidR="006F1277" w:rsidRDefault="006F1277" w:rsidP="006F1277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920B704" wp14:editId="08AE9407">
                  <wp:extent cx="137160" cy="129540"/>
                  <wp:effectExtent l="0" t="0" r="0" b="3810"/>
                  <wp:docPr id="148070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price floors and ceilings.</w:t>
            </w:r>
          </w:p>
          <w:p w14:paraId="4BA88B9A" w14:textId="1D6F3007" w:rsidR="00C423AB" w:rsidRPr="002D02E5" w:rsidRDefault="006F1277" w:rsidP="006F1277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D92320B" wp14:editId="3E100C24">
                  <wp:extent cx="127000" cy="101600"/>
                  <wp:effectExtent l="0" t="0" r="6350" b="0"/>
                  <wp:docPr id="1610251522" name="Picture 161025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use a graph to show the effects of price floors and ceilings.</w:t>
            </w:r>
          </w:p>
        </w:tc>
        <w:tc>
          <w:tcPr>
            <w:tcW w:w="1779" w:type="dxa"/>
            <w:vAlign w:val="center"/>
          </w:tcPr>
          <w:p w14:paraId="37F1D968" w14:textId="51735798" w:rsidR="00C423AB" w:rsidRPr="002D02E5" w:rsidRDefault="003006E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2536B5">
              <w:rPr>
                <w:rFonts w:cstheme="minorHAnsi"/>
              </w:rPr>
              <w:t>Review challenge</w:t>
            </w:r>
          </w:p>
        </w:tc>
        <w:tc>
          <w:tcPr>
            <w:tcW w:w="1890" w:type="dxa"/>
            <w:vAlign w:val="center"/>
          </w:tcPr>
          <w:p w14:paraId="1C006E23" w14:textId="54DDD631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80" w:type="dxa"/>
            <w:vAlign w:val="center"/>
          </w:tcPr>
          <w:p w14:paraId="578DEA5D" w14:textId="176B65BD" w:rsidR="00C423AB" w:rsidRPr="002D02E5" w:rsidRDefault="002536B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and reminders</w:t>
            </w:r>
          </w:p>
        </w:tc>
        <w:tc>
          <w:tcPr>
            <w:tcW w:w="2160" w:type="dxa"/>
            <w:vAlign w:val="center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058" w:type="dxa"/>
            <w:vAlign w:val="center"/>
          </w:tcPr>
          <w:p w14:paraId="0835072E" w14:textId="7AD1E20A" w:rsidR="00C423AB" w:rsidRPr="002D02E5" w:rsidRDefault="008F5E2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Price Floor and Ceiling CSPAN worksheet in class</w:t>
            </w:r>
          </w:p>
        </w:tc>
        <w:tc>
          <w:tcPr>
            <w:tcW w:w="1498" w:type="dxa"/>
            <w:vAlign w:val="center"/>
          </w:tcPr>
          <w:p w14:paraId="75612296" w14:textId="2C1A81E6" w:rsidR="00C423AB" w:rsidRPr="002D02E5" w:rsidRDefault="008F5E2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  <w:r w:rsidR="004760E6">
              <w:rPr>
                <w:rFonts w:cstheme="minorHAnsi"/>
              </w:rPr>
              <w:t xml:space="preserve"> Practice Graphs</w:t>
            </w:r>
          </w:p>
        </w:tc>
      </w:tr>
      <w:tr w:rsidR="00B66F3F" w:rsidRPr="002D02E5" w14:paraId="2FF05BFF" w14:textId="77777777" w:rsidTr="002F1920">
        <w:trPr>
          <w:cantSplit/>
          <w:trHeight w:val="1069"/>
        </w:trPr>
        <w:tc>
          <w:tcPr>
            <w:tcW w:w="715" w:type="dxa"/>
            <w:textDirection w:val="btLr"/>
            <w:vAlign w:val="center"/>
          </w:tcPr>
          <w:p w14:paraId="74B04E95" w14:textId="1E4E915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81" w:type="dxa"/>
          </w:tcPr>
          <w:p w14:paraId="4A6CE2FF" w14:textId="3A1A9201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6A61F124" wp14:editId="46F19C90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324D4A">
              <w:rPr>
                <w:rFonts w:cstheme="minorHAnsi"/>
                <w:b/>
                <w:noProof/>
                <w:sz w:val="16"/>
                <w:szCs w:val="16"/>
              </w:rPr>
              <w:t xml:space="preserve">types of </w:t>
            </w:r>
            <w:r w:rsidR="009745E9">
              <w:rPr>
                <w:rFonts w:cstheme="minorHAnsi"/>
                <w:b/>
                <w:noProof/>
                <w:sz w:val="16"/>
                <w:szCs w:val="16"/>
              </w:rPr>
              <w:t>business organization.</w:t>
            </w:r>
          </w:p>
          <w:p w14:paraId="27FEF938" w14:textId="37A6B9F2" w:rsidR="00B66F3F" w:rsidRPr="00324D4A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81E4DA4" wp14:editId="66D9A73C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proofErr w:type="gramStart"/>
            <w:r w:rsidR="00324D4A">
              <w:rPr>
                <w:rFonts w:cstheme="minorHAnsi"/>
                <w:b/>
                <w:sz w:val="16"/>
                <w:szCs w:val="16"/>
              </w:rPr>
              <w:t>compare and contrast</w:t>
            </w:r>
            <w:proofErr w:type="gramEnd"/>
            <w:r w:rsidR="00324D4A">
              <w:rPr>
                <w:rFonts w:cstheme="minorHAnsi"/>
                <w:b/>
                <w:sz w:val="16"/>
                <w:szCs w:val="16"/>
              </w:rPr>
              <w:t xml:space="preserve"> types of business organization</w:t>
            </w:r>
          </w:p>
        </w:tc>
        <w:tc>
          <w:tcPr>
            <w:tcW w:w="1779" w:type="dxa"/>
            <w:vAlign w:val="center"/>
          </w:tcPr>
          <w:p w14:paraId="61274EBE" w14:textId="13FA52AC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611CB8">
              <w:rPr>
                <w:rFonts w:cstheme="minorHAnsi"/>
              </w:rPr>
              <w:t>Qualities of a good business leader</w:t>
            </w:r>
          </w:p>
        </w:tc>
        <w:tc>
          <w:tcPr>
            <w:tcW w:w="1890" w:type="dxa"/>
            <w:vAlign w:val="center"/>
          </w:tcPr>
          <w:p w14:paraId="7BAB9F2C" w14:textId="6D8C2CE5" w:rsidR="00B66F3F" w:rsidRPr="002D02E5" w:rsidRDefault="00611CB8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Notes and chart – Business Organization</w:t>
            </w:r>
          </w:p>
        </w:tc>
        <w:tc>
          <w:tcPr>
            <w:tcW w:w="1980" w:type="dxa"/>
            <w:vAlign w:val="center"/>
          </w:tcPr>
          <w:p w14:paraId="02066648" w14:textId="5C46B1AA" w:rsidR="00B66F3F" w:rsidRPr="002D02E5" w:rsidRDefault="00324D4A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Am I an Entrepreneur? Four Corners</w:t>
            </w:r>
          </w:p>
        </w:tc>
        <w:tc>
          <w:tcPr>
            <w:tcW w:w="2160" w:type="dxa"/>
            <w:vAlign w:val="center"/>
          </w:tcPr>
          <w:p w14:paraId="4A8E7F0B" w14:textId="2B0E9D7E" w:rsidR="00B66F3F" w:rsidRPr="002D02E5" w:rsidRDefault="004760E6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Triple Venn Diagram</w:t>
            </w:r>
          </w:p>
        </w:tc>
        <w:tc>
          <w:tcPr>
            <w:tcW w:w="2058" w:type="dxa"/>
            <w:vAlign w:val="center"/>
          </w:tcPr>
          <w:p w14:paraId="57ACAD40" w14:textId="1ABD2D77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167F6272" w14:textId="32268BB5" w:rsidR="00B66F3F" w:rsidRPr="002D02E5" w:rsidRDefault="00B66F3F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Ticket Out: </w:t>
            </w:r>
            <w:r w:rsidR="00837BB5">
              <w:rPr>
                <w:rFonts w:cstheme="minorHAnsi"/>
              </w:rPr>
              <w:t xml:space="preserve">Opinion – Best way to organize </w:t>
            </w:r>
          </w:p>
        </w:tc>
      </w:tr>
      <w:tr w:rsidR="00B66F3F" w:rsidRPr="002D02E5" w14:paraId="4C1484AE" w14:textId="77777777" w:rsidTr="002F1920">
        <w:trPr>
          <w:cantSplit/>
          <w:trHeight w:val="1402"/>
        </w:trPr>
        <w:tc>
          <w:tcPr>
            <w:tcW w:w="715" w:type="dxa"/>
            <w:textDirection w:val="btLr"/>
            <w:vAlign w:val="center"/>
          </w:tcPr>
          <w:p w14:paraId="6882D6BD" w14:textId="47296C60" w:rsidR="00B66F3F" w:rsidRPr="00C423AB" w:rsidRDefault="00B66F3F" w:rsidP="00B66F3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81" w:type="dxa"/>
          </w:tcPr>
          <w:p w14:paraId="022C0E58" w14:textId="2B61C4AD" w:rsidR="00B66F3F" w:rsidRDefault="00B66F3F" w:rsidP="00B66F3F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0668EBD5" wp14:editId="1CA0FB69">
                  <wp:extent cx="137160" cy="129540"/>
                  <wp:effectExtent l="0" t="0" r="0" b="3810"/>
                  <wp:docPr id="119533575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</w:t>
            </w:r>
            <w:r w:rsidR="001C37BC">
              <w:rPr>
                <w:rFonts w:cstheme="minorHAnsi"/>
                <w:b/>
                <w:noProof/>
                <w:sz w:val="16"/>
                <w:szCs w:val="16"/>
              </w:rPr>
              <w:t>market structures.</w:t>
            </w:r>
          </w:p>
          <w:p w14:paraId="7E7511D5" w14:textId="6797A309" w:rsidR="00B66F3F" w:rsidRPr="001C37BC" w:rsidRDefault="00B66F3F" w:rsidP="00B66F3F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4724C7E" wp14:editId="2BE21DE1">
                  <wp:extent cx="118110" cy="94615"/>
                  <wp:effectExtent l="0" t="0" r="0" b="635"/>
                  <wp:docPr id="1300818306" name="Picture 1300818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</w:t>
            </w:r>
            <w:r w:rsidR="00E673E8">
              <w:rPr>
                <w:rFonts w:cstheme="minorHAnsi"/>
                <w:b/>
                <w:sz w:val="16"/>
                <w:szCs w:val="16"/>
              </w:rPr>
              <w:t xml:space="preserve">identify the characteristics of monopoly, oligopoly, perfect competition, and </w:t>
            </w:r>
            <w:r w:rsidR="00FD5B98">
              <w:rPr>
                <w:rFonts w:cstheme="minorHAnsi"/>
                <w:b/>
                <w:sz w:val="16"/>
                <w:szCs w:val="16"/>
              </w:rPr>
              <w:t>monopolistic competition.</w:t>
            </w:r>
          </w:p>
        </w:tc>
        <w:tc>
          <w:tcPr>
            <w:tcW w:w="1779" w:type="dxa"/>
            <w:vAlign w:val="center"/>
          </w:tcPr>
          <w:p w14:paraId="6C3A1E46" w14:textId="36427455" w:rsidR="00B66F3F" w:rsidRPr="002D02E5" w:rsidRDefault="00837BB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FD5B98">
              <w:rPr>
                <w:rFonts w:cstheme="minorHAnsi"/>
              </w:rPr>
              <w:t>: What is a monopoly</w:t>
            </w:r>
          </w:p>
        </w:tc>
        <w:tc>
          <w:tcPr>
            <w:tcW w:w="1890" w:type="dxa"/>
            <w:vAlign w:val="center"/>
          </w:tcPr>
          <w:p w14:paraId="0CA8540D" w14:textId="1AE2E689" w:rsidR="00B66F3F" w:rsidRPr="002D02E5" w:rsidRDefault="00690CA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Market Structure Notes</w:t>
            </w:r>
          </w:p>
        </w:tc>
        <w:tc>
          <w:tcPr>
            <w:tcW w:w="1980" w:type="dxa"/>
            <w:vAlign w:val="center"/>
          </w:tcPr>
          <w:p w14:paraId="30AD2A80" w14:textId="3828D42C" w:rsidR="00B66F3F" w:rsidRPr="002D02E5" w:rsidRDefault="00690CA5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Market Structure Candy Demonstration</w:t>
            </w:r>
          </w:p>
        </w:tc>
        <w:tc>
          <w:tcPr>
            <w:tcW w:w="2160" w:type="dxa"/>
            <w:vAlign w:val="center"/>
          </w:tcPr>
          <w:p w14:paraId="7E4437AE" w14:textId="5557B529" w:rsidR="00B66F3F" w:rsidRPr="002D02E5" w:rsidRDefault="00764BB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Scenarios sorting with table</w:t>
            </w:r>
          </w:p>
        </w:tc>
        <w:tc>
          <w:tcPr>
            <w:tcW w:w="2058" w:type="dxa"/>
            <w:vAlign w:val="center"/>
          </w:tcPr>
          <w:p w14:paraId="1A18FD7B" w14:textId="4057B884" w:rsidR="00B66F3F" w:rsidRPr="002D02E5" w:rsidRDefault="00B66F3F" w:rsidP="00B66F3F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2C2AF247" w14:textId="77777777" w:rsidR="00B66F3F" w:rsidRDefault="00764BB0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</w:t>
            </w:r>
          </w:p>
          <w:p w14:paraId="4BC1277B" w14:textId="047C70B5" w:rsidR="00D67429" w:rsidRPr="002D02E5" w:rsidRDefault="00D67429" w:rsidP="00B66F3F">
            <w:pPr>
              <w:rPr>
                <w:rFonts w:cstheme="minorHAnsi"/>
              </w:rPr>
            </w:pPr>
            <w:r>
              <w:rPr>
                <w:rFonts w:cstheme="minorHAnsi"/>
              </w:rPr>
              <w:t>3-2-1</w:t>
            </w: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8B82" w14:textId="77777777" w:rsidR="00902DEB" w:rsidRDefault="00902DEB" w:rsidP="00B8594D">
      <w:pPr>
        <w:spacing w:after="0" w:line="240" w:lineRule="auto"/>
      </w:pPr>
      <w:r>
        <w:separator/>
      </w:r>
    </w:p>
  </w:endnote>
  <w:endnote w:type="continuationSeparator" w:id="0">
    <w:p w14:paraId="234FC134" w14:textId="77777777" w:rsidR="00902DEB" w:rsidRDefault="00902DE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7F82" w14:textId="77777777" w:rsidR="00347B41" w:rsidRDefault="00347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83B4" w14:textId="77777777" w:rsidR="00347B41" w:rsidRDefault="00347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4311" w14:textId="77777777" w:rsidR="00347B41" w:rsidRDefault="00347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5DC0" w14:textId="77777777" w:rsidR="00902DEB" w:rsidRDefault="00902DEB" w:rsidP="00B8594D">
      <w:pPr>
        <w:spacing w:after="0" w:line="240" w:lineRule="auto"/>
      </w:pPr>
      <w:r>
        <w:separator/>
      </w:r>
    </w:p>
  </w:footnote>
  <w:footnote w:type="continuationSeparator" w:id="0">
    <w:p w14:paraId="49AE1C78" w14:textId="77777777" w:rsidR="00902DEB" w:rsidRDefault="00902DE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77A9" w14:textId="77777777" w:rsidR="00347B41" w:rsidRDefault="00347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51B13BED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47B41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7276A1">
      <w:rPr>
        <w:b/>
        <w:bCs/>
        <w:sz w:val="24"/>
        <w:szCs w:val="28"/>
      </w:rPr>
      <w:t xml:space="preserve">Oct </w:t>
    </w:r>
    <w:r w:rsidR="0058350C">
      <w:rPr>
        <w:b/>
        <w:bCs/>
        <w:sz w:val="24"/>
        <w:szCs w:val="28"/>
      </w:rPr>
      <w:t>27-31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41DE" w14:textId="77777777" w:rsidR="00347B41" w:rsidRDefault="0034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.6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978"/>
    <w:rsid w:val="00070D56"/>
    <w:rsid w:val="000E7846"/>
    <w:rsid w:val="000F497F"/>
    <w:rsid w:val="00134848"/>
    <w:rsid w:val="001C37BC"/>
    <w:rsid w:val="001C61DF"/>
    <w:rsid w:val="002116E6"/>
    <w:rsid w:val="002431E9"/>
    <w:rsid w:val="002536B5"/>
    <w:rsid w:val="002C4A96"/>
    <w:rsid w:val="002D02E5"/>
    <w:rsid w:val="002F1920"/>
    <w:rsid w:val="003006EE"/>
    <w:rsid w:val="00324D4A"/>
    <w:rsid w:val="00341831"/>
    <w:rsid w:val="00347B41"/>
    <w:rsid w:val="003709BD"/>
    <w:rsid w:val="0038575B"/>
    <w:rsid w:val="004760E6"/>
    <w:rsid w:val="00497133"/>
    <w:rsid w:val="004B7489"/>
    <w:rsid w:val="0058350C"/>
    <w:rsid w:val="00586FE1"/>
    <w:rsid w:val="00590ABD"/>
    <w:rsid w:val="00611CB8"/>
    <w:rsid w:val="00660706"/>
    <w:rsid w:val="00690CA5"/>
    <w:rsid w:val="006B221C"/>
    <w:rsid w:val="006F0149"/>
    <w:rsid w:val="006F1277"/>
    <w:rsid w:val="006F6EA5"/>
    <w:rsid w:val="007276A1"/>
    <w:rsid w:val="0073044A"/>
    <w:rsid w:val="00752AD3"/>
    <w:rsid w:val="00764BB0"/>
    <w:rsid w:val="007C0841"/>
    <w:rsid w:val="007D7AE7"/>
    <w:rsid w:val="00837BB5"/>
    <w:rsid w:val="0086094B"/>
    <w:rsid w:val="008725DA"/>
    <w:rsid w:val="00872678"/>
    <w:rsid w:val="00875765"/>
    <w:rsid w:val="0087672F"/>
    <w:rsid w:val="008E5298"/>
    <w:rsid w:val="008F5E20"/>
    <w:rsid w:val="00902DEB"/>
    <w:rsid w:val="009142B8"/>
    <w:rsid w:val="009330C5"/>
    <w:rsid w:val="009345B0"/>
    <w:rsid w:val="009531A5"/>
    <w:rsid w:val="009745E9"/>
    <w:rsid w:val="009C5463"/>
    <w:rsid w:val="00A31100"/>
    <w:rsid w:val="00A47FE0"/>
    <w:rsid w:val="00A54B17"/>
    <w:rsid w:val="00A922EC"/>
    <w:rsid w:val="00AB7A3A"/>
    <w:rsid w:val="00AC70E0"/>
    <w:rsid w:val="00B1372C"/>
    <w:rsid w:val="00B41B19"/>
    <w:rsid w:val="00B533AE"/>
    <w:rsid w:val="00B66F3F"/>
    <w:rsid w:val="00B8594D"/>
    <w:rsid w:val="00C27EC4"/>
    <w:rsid w:val="00C423AB"/>
    <w:rsid w:val="00C64DE9"/>
    <w:rsid w:val="00CA5118"/>
    <w:rsid w:val="00CB3D54"/>
    <w:rsid w:val="00CE6AA5"/>
    <w:rsid w:val="00D17EA9"/>
    <w:rsid w:val="00D54A1B"/>
    <w:rsid w:val="00D67429"/>
    <w:rsid w:val="00DF1BE7"/>
    <w:rsid w:val="00DF7C2D"/>
    <w:rsid w:val="00E0389E"/>
    <w:rsid w:val="00E42C57"/>
    <w:rsid w:val="00E673E8"/>
    <w:rsid w:val="00E712C6"/>
    <w:rsid w:val="00EB4DDC"/>
    <w:rsid w:val="00ED1FE1"/>
    <w:rsid w:val="00F51BB7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2025-10-27T06:29:00Z</dcterms:created>
  <dcterms:modified xsi:type="dcterms:W3CDTF">2025-10-27T06:29:00Z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